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Redding Troop 15 Spaghetti Dinner Fundraiser</w:t>
      </w:r>
    </w:p>
    <w:p w:rsidR="00000000" w:rsidDel="00000000" w:rsidP="00000000" w:rsidRDefault="00000000" w:rsidRPr="00000000" w14:paraId="00000002">
      <w:pPr>
        <w:spacing w:after="3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Saturday, May 2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rtl w:val="0"/>
        </w:rPr>
        <w:t xml:space="preserve"> 5:00–8:00 PM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West Redding Firehouse 306 Umpawaug Road, West Redding, CT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Redding Troop 15’s only annual fundraiser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participation from every scout and family is essential.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Each scout is responsible for selling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minimum of $500</w:t>
      </w: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 tickets or donations.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Selling Guidelines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Scouts must always use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buddy system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never sell alone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Wear your full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Class A uniform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follow the Scouting America Code of Conduct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Introduce yourself and share information about the troop and your favorite activities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Always say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thank you</w:t>
      </w:r>
      <w:r w:rsidDel="00000000" w:rsidR="00000000" w:rsidRPr="00000000">
        <w:rPr>
          <w:rFonts w:ascii="Arial" w:cs="Arial" w:eastAsia="Arial" w:hAnsi="Arial"/>
          <w:rtl w:val="0"/>
        </w:rPr>
        <w:t xml:space="preserve">, whether or not a ticket or donation is made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Selling early reduces the chance that families will need to cover the minimum themselves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not wait until the last minute — the fundraiser arrives quickly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Tickets, Payments &amp; Donations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Ticket price:</w:t>
      </w:r>
      <w:r w:rsidDel="00000000" w:rsidR="00000000" w:rsidRPr="00000000">
        <w:rPr>
          <w:rFonts w:ascii="Arial" w:cs="Arial" w:eastAsia="Arial" w:hAnsi="Arial"/>
          <w:rtl w:val="0"/>
        </w:rPr>
        <w:t xml:space="preserve"> $20 per dinner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Each scout starts with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 tickets</w:t>
      </w:r>
      <w:r w:rsidDel="00000000" w:rsidR="00000000" w:rsidRPr="00000000">
        <w:rPr>
          <w:rFonts w:ascii="Arial" w:cs="Arial" w:eastAsia="Arial" w:hAnsi="Arial"/>
          <w:rtl w:val="0"/>
        </w:rPr>
        <w:t xml:space="preserve">, for additional tickets, contact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Mrs. 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Accepted Payment Methods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Checks payable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Redding Troop 15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payment apps (Venmo, PayPal, Zelle, etc.)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your parents’ mobile app QR Code; the troop does not provide 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 the QR code and tape it to the back of your sales packet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electronic payments for cash before turning in funds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dinner purchased receives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physical ticket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regardless of payment method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Donations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appreciated and accepted, but scouts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not actively request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Turning in Funds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 in money at any troop meeting directly to Mrs. Hill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a completed tally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none"/>
          <w:shd w:fill="auto" w:val="clear"/>
          <w:vertAlign w:val="baseline"/>
          <w:rtl w:val="0"/>
        </w:rPr>
        <w:t xml:space="preserve">Final deadline: April 28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firstLine="0"/>
        <w:jc w:val="left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firstLine="0"/>
        <w:jc w:val="left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Where to Sell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First two weeks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 Sell only within your immediate neighborhood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Beginning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Wednesday,</w:t>
      </w: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March 25</w:t>
      </w: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all neighborhoods are fair game!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Recommended locations include: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Weekends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Redding Ridge (Pignones)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Uncle Leo’s in Georgetown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SignUpGenius link will be emailed 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noon on Sunday, March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 or guardian workplaces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sporting events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60" w:before="24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Churches and community events</w:t>
      </w:r>
    </w:p>
    <w:p w:rsidR="00000000" w:rsidDel="00000000" w:rsidP="00000000" w:rsidRDefault="00000000" w:rsidRPr="00000000" w14:paraId="0000002C">
      <w:pPr>
        <w:spacing w:before="16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Business Sponsorships: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businesses in Redding and the surrounding areas have a tradition of sponsoring our Annual Spaghetti Dinner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refer to the Business Sponsorship Program handout for details.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Submit all businesses to Mrs. Hill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BEFORE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approaching them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 prevent overlap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 the troop website for sponsors that have already been approached to avoid duplicates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need business suggestions, please contact </w:t>
      </w:r>
      <w:r w:rsidDel="00000000" w:rsidR="00000000" w:rsidRPr="00000000">
        <w:rPr>
          <w:rFonts w:ascii="Arial" w:cs="Arial" w:eastAsia="Arial" w:hAnsi="Arial"/>
          <w:rtl w:val="0"/>
        </w:rPr>
        <w:t xml:space="preserve">Mrs. 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sponsorships are </w:t>
      </w:r>
      <w:r w:rsidDel="00000000" w:rsidR="00000000" w:rsidRPr="00000000">
        <w:rPr>
          <w:rFonts w:ascii="Arial" w:cs="Arial" w:eastAsia="Arial" w:hAnsi="Arial"/>
          <w:rtl w:val="0"/>
        </w:rPr>
        <w:t xml:space="preserve">not considered solicited donations, as they receive advertising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Sponsorships of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any amount are appreciated and will be acknowledged in the event slideshow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80" w:before="240" w:line="24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a business needs time to consider, leave them a handout and follow up the next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single"/>
          <w:shd w:fill="auto" w:val="clear"/>
          <w:vertAlign w:val="baseline"/>
          <w:rtl w:val="0"/>
        </w:rPr>
        <w:t xml:space="preserve">All business sponsors must be signed up and submitted by April 21, 2026.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High Adventure &amp; Camp Sequassen Incentive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Scouts who exceed the $500 minimum qualify for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50/50 credit split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50% supports the general troop fund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50% may be applied to the scout’s camps and trips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Eligible programs include jamborees, Philmont Scout Ranch, Florida Sea Base, Summit Bechtel Reserve, Northern Tier, and Camp Sequassen.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Where the Money Goes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Funds raised support troop operations and help keep Scouting accessible for all families.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Scouting America Fees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$170 per scout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families pay $95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$89 per adult leader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Registration, insurance, and operating costs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Youth and Adult Leadership Training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Charitable Support</w:t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Flags for veterans’ grave sites throughout Redding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Camperships for scouts needing financial assistance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&amp; Supplies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Maintenance and replacement of cooking/camping gear, and trailer upkeep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Food for select troop activities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Camping &amp; Activities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Campsite usage fees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Trips such as Block Island, shooting sports, canoeing, zip lining, and other activities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Event Day Participation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Scout Responsibilities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Each scout must work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two dinner shifts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Jobs include setup, food assistance, and cleanup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Job assignments and time slots will be assigned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April 28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Parent/Guardian Responsibilities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parent or guardian is expected to assist during their scout’s two shifts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family is asked to provide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one nut-free dessert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Thank You for supporting Redding Troop 15!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If every scout reaches their sales goal, the troop will host an ice cream party for all scouts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Questions or concerns?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Email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Mrs. Hill</w:t>
      </w:r>
      <w:r w:rsidDel="00000000" w:rsidR="00000000" w:rsidRPr="00000000">
        <w:rPr>
          <w:rFonts w:ascii="Arial" w:cs="Arial" w:eastAsia="Arial" w:hAnsi="Arial"/>
          <w:rtl w:val="0"/>
        </w:rPr>
        <w:t xml:space="preserve"> at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4e9a"/>
            <w:u w:val="single"/>
            <w:rtl w:val="0"/>
          </w:rPr>
          <w:t xml:space="preserve">joannahill1776@gmail.com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Mr. Mehner</w:t>
      </w:r>
      <w:r w:rsidDel="00000000" w:rsidR="00000000" w:rsidRPr="00000000">
        <w:rPr>
          <w:rFonts w:ascii="Arial" w:cs="Arial" w:eastAsia="Arial" w:hAnsi="Arial"/>
          <w:rtl w:val="0"/>
        </w:rPr>
        <w:t xml:space="preserve"> at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04e9a"/>
            <w:u w:val="single"/>
            <w:rtl w:val="0"/>
          </w:rPr>
          <w:t xml:space="preserve">Troop15ECC@gmail.com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54E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54E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54E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C54E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C54E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C54E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54E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54E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54E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54E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54E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54E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C54E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C54E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54E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C54E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C54E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C54E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54E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54E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C54E2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27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27BD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127BDC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kern w:val="0"/>
    </w:rPr>
  </w:style>
  <w:style w:type="character" w:styleId="Strong">
    <w:name w:val="Strong"/>
    <w:basedOn w:val="DefaultParagraphFont"/>
    <w:uiPriority w:val="22"/>
    <w:qFormat w:val="1"/>
    <w:rsid w:val="00127BDC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annahill1776@gmail.com" TargetMode="External"/><Relationship Id="rId8" Type="http://schemas.openxmlformats.org/officeDocument/2006/relationships/hyperlink" Target="mailto:Troop15ECC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al7crST9okq5eKwqDnJylSN7w==">CgMxLjA4AHIhMW9rVWpoN0J6V2xGc3hJSUg2M0t2NndIbnR3eVlQWDJz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2026-03-02T14:48:00Z</dcterms:created>
  <dc:creator>Joanna Hill</dc:creator>
</cp:coreProperties>
</file>